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86F48D4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93F84" w:rsidRPr="00B51BDC">
        <w:rPr>
          <w:rFonts w:ascii="Arial" w:eastAsia="Arial" w:hAnsi="Arial" w:cs="Arial"/>
          <w:sz w:val="22"/>
          <w:szCs w:val="22"/>
        </w:rPr>
        <w:t>PZ.293.289.2026</w:t>
      </w:r>
    </w:p>
    <w:p w14:paraId="1B743CEF" w14:textId="3FF37533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93F84" w:rsidRPr="00B51BDC">
        <w:rPr>
          <w:rFonts w:ascii="Arial" w:eastAsia="Arial" w:hAnsi="Arial" w:cs="Arial"/>
          <w:sz w:val="22"/>
          <w:szCs w:val="22"/>
        </w:rPr>
        <w:t>0772/IZ20EZ/00590/00594/26/P</w:t>
      </w:r>
    </w:p>
    <w:p w14:paraId="095986BE" w14:textId="27AD9593" w:rsidR="00F4727F" w:rsidRPr="00E93F84" w:rsidRDefault="00F4727F" w:rsidP="00E93F84">
      <w:pPr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611C60">
        <w:rPr>
          <w:rFonts w:ascii="Arial" w:hAnsi="Arial" w:cs="Arial"/>
          <w:b/>
          <w:sz w:val="20"/>
          <w:szCs w:val="22"/>
        </w:rPr>
        <w:t xml:space="preserve"> </w:t>
      </w:r>
      <w:r w:rsidR="00611C60" w:rsidRPr="00466768">
        <w:rPr>
          <w:rFonts w:ascii="Arial" w:hAnsi="Arial" w:cs="Arial"/>
          <w:b/>
          <w:bCs/>
          <w:sz w:val="22"/>
          <w:szCs w:val="22"/>
        </w:rPr>
        <w:t>„</w:t>
      </w:r>
      <w:r w:rsidR="00E93F84" w:rsidRPr="00E93F84">
        <w:rPr>
          <w:rFonts w:ascii="Arial" w:eastAsia="Times New Roman" w:hAnsi="Arial" w:cs="Arial"/>
          <w:b/>
          <w:bCs/>
          <w:color w:val="auto"/>
          <w:sz w:val="22"/>
          <w:szCs w:val="22"/>
        </w:rPr>
        <w:t>Naprawa powypadkowa i P5 pojazdu kolejowego WM-15A/MB</w:t>
      </w:r>
      <w:r w:rsidR="00E93F84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</w:t>
      </w:r>
      <w:r w:rsidR="00E93F84" w:rsidRPr="00E93F84">
        <w:rPr>
          <w:rFonts w:ascii="Arial" w:eastAsia="Times New Roman" w:hAnsi="Arial" w:cs="Arial"/>
          <w:b/>
          <w:bCs/>
          <w:color w:val="auto"/>
          <w:sz w:val="22"/>
          <w:szCs w:val="22"/>
        </w:rPr>
        <w:t>nr 324 w 2026 roku</w:t>
      </w:r>
      <w:r w:rsidR="00611C60" w:rsidRPr="00466768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A1F07DF" w14:textId="77777777" w:rsidR="00611C60" w:rsidRPr="00611C60" w:rsidRDefault="00611C60" w:rsidP="00611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11C60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337DA6A4" w14:textId="77777777" w:rsidR="00611C60" w:rsidRPr="00611C60" w:rsidRDefault="00611C60" w:rsidP="00611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11C60">
        <w:rPr>
          <w:rFonts w:ascii="Arial" w:hAnsi="Arial" w:cs="Arial"/>
          <w:b/>
          <w:sz w:val="22"/>
          <w:szCs w:val="22"/>
        </w:rPr>
        <w:t xml:space="preserve">ul. Wolności 30 </w:t>
      </w:r>
    </w:p>
    <w:p w14:paraId="1B743CF4" w14:textId="766EB6FE" w:rsidR="00A90B1A" w:rsidRPr="00551CCF" w:rsidRDefault="00611C60" w:rsidP="00611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11C60">
        <w:rPr>
          <w:rFonts w:ascii="Arial" w:hAnsi="Arial" w:cs="Arial"/>
          <w:b/>
          <w:sz w:val="22"/>
          <w:szCs w:val="22"/>
        </w:rPr>
        <w:t xml:space="preserve">63-400 Ostrów Wlkp.  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F610A" w14:textId="77777777" w:rsidR="00C23E3C" w:rsidRDefault="00C23E3C" w:rsidP="00DA091E">
      <w:r>
        <w:separator/>
      </w:r>
    </w:p>
  </w:endnote>
  <w:endnote w:type="continuationSeparator" w:id="0">
    <w:p w14:paraId="4709A579" w14:textId="77777777" w:rsidR="00C23E3C" w:rsidRDefault="00C23E3C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5865" w14:textId="77777777" w:rsidR="00C23E3C" w:rsidRDefault="00C23E3C" w:rsidP="00DA091E">
      <w:r>
        <w:separator/>
      </w:r>
    </w:p>
  </w:footnote>
  <w:footnote w:type="continuationSeparator" w:id="0">
    <w:p w14:paraId="403D97DB" w14:textId="77777777" w:rsidR="00C23E3C" w:rsidRDefault="00C23E3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0BBAFC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11C60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11C60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D730A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1C60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23E3C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64E0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3F84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E37C0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Hęćka Hubert</cp:lastModifiedBy>
  <cp:revision>7</cp:revision>
  <cp:lastPrinted>2022-04-20T08:18:00Z</cp:lastPrinted>
  <dcterms:created xsi:type="dcterms:W3CDTF">2024-07-30T07:41:00Z</dcterms:created>
  <dcterms:modified xsi:type="dcterms:W3CDTF">2026-03-20T09:45:00Z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